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D60E40" w:rsidTr="00D60E40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5"/>
            </w:tblGrid>
            <w:tr w:rsidR="001649DC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49DC" w:rsidRDefault="00C2766A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parashikimeve të prokurimit publik</w:t>
                  </w:r>
                </w:p>
              </w:tc>
            </w:tr>
          </w:tbl>
          <w:p w:rsidR="001649DC" w:rsidRDefault="001649DC">
            <w:pPr>
              <w:spacing w:after="0" w:line="240" w:lineRule="auto"/>
            </w:pPr>
          </w:p>
        </w:tc>
        <w:tc>
          <w:tcPr>
            <w:tcW w:w="117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</w:tr>
      <w:tr w:rsidR="001649DC">
        <w:trPr>
          <w:trHeight w:val="99"/>
        </w:trPr>
        <w:tc>
          <w:tcPr>
            <w:tcW w:w="315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</w:tr>
      <w:tr w:rsidR="00D60E40" w:rsidTr="00D60E40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1649DC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49DC" w:rsidRDefault="00C276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1649DC" w:rsidRDefault="001649DC">
            <w:pPr>
              <w:spacing w:after="0" w:line="240" w:lineRule="auto"/>
            </w:pPr>
          </w:p>
        </w:tc>
        <w:tc>
          <w:tcPr>
            <w:tcW w:w="6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9"/>
            </w:tblGrid>
            <w:tr w:rsidR="001649DC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49DC" w:rsidRDefault="00C276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2022</w:t>
                  </w:r>
                </w:p>
              </w:tc>
            </w:tr>
          </w:tbl>
          <w:p w:rsidR="001649DC" w:rsidRDefault="001649DC">
            <w:pPr>
              <w:spacing w:after="0" w:line="240" w:lineRule="auto"/>
            </w:pPr>
          </w:p>
        </w:tc>
        <w:tc>
          <w:tcPr>
            <w:tcW w:w="509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</w:tr>
      <w:tr w:rsidR="001649DC">
        <w:trPr>
          <w:trHeight w:val="42"/>
        </w:trPr>
        <w:tc>
          <w:tcPr>
            <w:tcW w:w="315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</w:tr>
      <w:tr w:rsidR="00D60E40" w:rsidTr="00D60E40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1649DC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49DC" w:rsidRDefault="00C276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Autoriteti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1649DC" w:rsidRDefault="001649DC">
            <w:pPr>
              <w:spacing w:after="0" w:line="240" w:lineRule="auto"/>
            </w:pPr>
          </w:p>
        </w:tc>
        <w:tc>
          <w:tcPr>
            <w:tcW w:w="6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90"/>
            </w:tblGrid>
            <w:tr w:rsidR="001649DC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49DC" w:rsidRDefault="00C276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Agjencia Kombëtare e Falimentimit</w:t>
                  </w:r>
                </w:p>
              </w:tc>
            </w:tr>
          </w:tbl>
          <w:p w:rsidR="001649DC" w:rsidRDefault="001649DC">
            <w:pPr>
              <w:spacing w:after="0" w:line="240" w:lineRule="auto"/>
            </w:pPr>
          </w:p>
        </w:tc>
        <w:tc>
          <w:tcPr>
            <w:tcW w:w="21128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</w:tr>
      <w:tr w:rsidR="001649DC">
        <w:trPr>
          <w:trHeight w:val="180"/>
        </w:trPr>
        <w:tc>
          <w:tcPr>
            <w:tcW w:w="315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</w:tr>
      <w:tr w:rsidR="00D60E40" w:rsidTr="00D60E40">
        <w:tc>
          <w:tcPr>
            <w:tcW w:w="315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71"/>
            </w:tblGrid>
            <w:tr w:rsidR="001649DC">
              <w:trPr>
                <w:trHeight w:val="1008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015"/>
                    <w:gridCol w:w="3665"/>
                  </w:tblGrid>
                  <w:tr w:rsidR="001649DC">
                    <w:trPr>
                      <w:trHeight w:val="10080"/>
                    </w:trPr>
                    <w:tc>
                      <w:tcPr>
                        <w:tcW w:w="2801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3480"/>
                          <w:gridCol w:w="1830"/>
                          <w:gridCol w:w="2129"/>
                          <w:gridCol w:w="1770"/>
                          <w:gridCol w:w="3150"/>
                        </w:tblGrid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CVP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prokurimit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 i kontratës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regjistrit të prokurimit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i përllogaritur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 i Financimit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procedurës së prokurimit</w:t>
                              </w: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pajisjeve elektronike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, Fotokopje, printer, skaner)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kompjuterëve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mainframe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Tonera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Printer, fotokopje,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etj.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printer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lazer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/makina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, Toner për makinat fotokopjuese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Botimi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Permbledhes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 legjislacionit mbi Falimentimin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Printime dhe shërbime të lidhura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 Avioni dhe Hotel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Bileta, Bileta transporti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 Dinamik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Tickets</w:t>
                              </w:r>
                              <w:proofErr w:type="spellEnd"/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Printim 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Licensave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te Administratoreve te Falimentimit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Printime dhe shërbime të lidhura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 Pastrimi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Detergjentë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pajisje Elektronike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Pajisje elektronike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Kancelarie + Blerje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leter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A4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Librat e llogarisë, Dosje,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Stilografe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Stilolapsa,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Kapese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letrash, Letër fotokopjuese dhe letër kopjative,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Zarfa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Kalendarë, Tapet për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mouse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Gërshërë, Vizore,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Ngjitësa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hostim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dhe zhvillim i faqes se internetit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Mirëmbajtja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softwareve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të teknologjisë së informacionit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649DC" w:rsidRDefault="001649D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6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84"/>
                          <w:gridCol w:w="1440"/>
                          <w:gridCol w:w="3615"/>
                        </w:tblGrid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lastRenderedPageBreak/>
                                <w:t>Koha e planifikuar për zhvillimin e procedurës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 modifikuar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 qendror</w:t>
                              </w: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C27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49DC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49DC" w:rsidRDefault="001649D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649DC" w:rsidRDefault="001649D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1649DC" w:rsidRDefault="001649DC">
                  <w:pPr>
                    <w:spacing w:after="0" w:line="240" w:lineRule="auto"/>
                  </w:pPr>
                </w:p>
              </w:tc>
            </w:tr>
          </w:tbl>
          <w:p w:rsidR="001649DC" w:rsidRDefault="001649DC">
            <w:pPr>
              <w:spacing w:after="0" w:line="240" w:lineRule="auto"/>
            </w:pPr>
          </w:p>
        </w:tc>
        <w:tc>
          <w:tcPr>
            <w:tcW w:w="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</w:tr>
      <w:tr w:rsidR="001649DC">
        <w:trPr>
          <w:trHeight w:val="181"/>
        </w:trPr>
        <w:tc>
          <w:tcPr>
            <w:tcW w:w="315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649DC" w:rsidRDefault="001649DC">
            <w:pPr>
              <w:pStyle w:val="EmptyCellLayoutStyle"/>
              <w:spacing w:after="0" w:line="240" w:lineRule="auto"/>
            </w:pPr>
          </w:p>
        </w:tc>
      </w:tr>
    </w:tbl>
    <w:p w:rsidR="001649DC" w:rsidRDefault="001649DC">
      <w:pPr>
        <w:spacing w:after="0" w:line="240" w:lineRule="auto"/>
      </w:pPr>
    </w:p>
    <w:sectPr w:rsidR="001649DC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6A" w:rsidRDefault="00C2766A">
      <w:pPr>
        <w:spacing w:after="0" w:line="240" w:lineRule="auto"/>
      </w:pPr>
      <w:r>
        <w:separator/>
      </w:r>
    </w:p>
  </w:endnote>
  <w:endnote w:type="continuationSeparator" w:id="0">
    <w:p w:rsidR="00C2766A" w:rsidRDefault="00C2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6"/>
      <w:gridCol w:w="2618"/>
      <w:gridCol w:w="20946"/>
    </w:tblGrid>
    <w:tr w:rsidR="001649DC">
      <w:tc>
        <w:tcPr>
          <w:tcW w:w="5760" w:type="dxa"/>
        </w:tcPr>
        <w:p w:rsidR="001649DC" w:rsidRDefault="001649DC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1649DC" w:rsidRDefault="001649DC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1649DC" w:rsidRDefault="001649DC">
          <w:pPr>
            <w:pStyle w:val="EmptyCellLayoutStyle"/>
            <w:spacing w:after="0" w:line="240" w:lineRule="auto"/>
          </w:pPr>
        </w:p>
      </w:tc>
    </w:tr>
    <w:tr w:rsidR="001649DC">
      <w:tc>
        <w:tcPr>
          <w:tcW w:w="5760" w:type="dxa"/>
        </w:tcPr>
        <w:p w:rsidR="001649DC" w:rsidRDefault="001649DC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1649DC" w:rsidRDefault="001649DC">
          <w:pPr>
            <w:spacing w:after="0" w:line="240" w:lineRule="auto"/>
          </w:pPr>
        </w:p>
      </w:tc>
      <w:tc>
        <w:tcPr>
          <w:tcW w:w="23041" w:type="dxa"/>
        </w:tcPr>
        <w:p w:rsidR="001649DC" w:rsidRDefault="001649D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6A" w:rsidRDefault="00C2766A">
      <w:pPr>
        <w:spacing w:after="0" w:line="240" w:lineRule="auto"/>
      </w:pPr>
      <w:r>
        <w:separator/>
      </w:r>
    </w:p>
  </w:footnote>
  <w:footnote w:type="continuationSeparator" w:id="0">
    <w:p w:rsidR="00C2766A" w:rsidRDefault="00C27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9DC"/>
    <w:rsid w:val="001649DC"/>
    <w:rsid w:val="00C2766A"/>
    <w:rsid w:val="00D6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83FE5-51B5-4EEB-A586-40BA219A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D60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E40"/>
  </w:style>
  <w:style w:type="paragraph" w:styleId="Footer">
    <w:name w:val="footer"/>
    <w:basedOn w:val="Normal"/>
    <w:link w:val="FooterChar"/>
    <w:uiPriority w:val="99"/>
    <w:unhideWhenUsed/>
    <w:rsid w:val="00D60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/>
  <dc:description/>
  <cp:lastModifiedBy>Ak Falimenti</cp:lastModifiedBy>
  <cp:revision>2</cp:revision>
  <dcterms:created xsi:type="dcterms:W3CDTF">2023-11-21T09:48:00Z</dcterms:created>
  <dcterms:modified xsi:type="dcterms:W3CDTF">2023-11-21T09:48:00Z</dcterms:modified>
</cp:coreProperties>
</file>